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8256DD" w:rsidRPr="00C86A06" w:rsidRDefault="00297A01" w:rsidP="001E1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06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1E17E8" w:rsidRDefault="00297A01" w:rsidP="001E1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06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297A01" w:rsidRDefault="001D0A7B" w:rsidP="001E1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A06">
        <w:rPr>
          <w:rFonts w:ascii="Times New Roman" w:hAnsi="Times New Roman" w:cs="Times New Roman"/>
          <w:b/>
          <w:sz w:val="24"/>
          <w:szCs w:val="24"/>
        </w:rPr>
        <w:t>«</w:t>
      </w:r>
      <w:r w:rsidR="00297A01" w:rsidRPr="00C86A06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="002344D6" w:rsidRPr="00C86A06">
        <w:rPr>
          <w:rFonts w:ascii="Times New Roman" w:hAnsi="Times New Roman" w:cs="Times New Roman"/>
          <w:b/>
          <w:sz w:val="24"/>
          <w:szCs w:val="24"/>
        </w:rPr>
        <w:t>изменений</w:t>
      </w:r>
      <w:r w:rsidR="00297A01" w:rsidRPr="00C86A06">
        <w:rPr>
          <w:rFonts w:ascii="Times New Roman" w:hAnsi="Times New Roman" w:cs="Times New Roman"/>
          <w:b/>
          <w:sz w:val="24"/>
          <w:szCs w:val="24"/>
        </w:rPr>
        <w:t xml:space="preserve"> в Налоговый Кодекс Кыргызской Республики</w:t>
      </w:r>
      <w:r w:rsidR="002344D6" w:rsidRPr="00C86A06">
        <w:rPr>
          <w:rFonts w:ascii="Times New Roman" w:hAnsi="Times New Roman" w:cs="Times New Roman"/>
          <w:b/>
          <w:sz w:val="24"/>
          <w:szCs w:val="24"/>
        </w:rPr>
        <w:t>»</w:t>
      </w:r>
      <w:r w:rsidR="00297A01" w:rsidRPr="00C86A06">
        <w:rPr>
          <w:rFonts w:ascii="Times New Roman" w:hAnsi="Times New Roman" w:cs="Times New Roman"/>
          <w:b/>
          <w:sz w:val="24"/>
          <w:szCs w:val="24"/>
        </w:rPr>
        <w:t>.</w:t>
      </w:r>
    </w:p>
    <w:p w:rsidR="001E17E8" w:rsidRPr="00C86A06" w:rsidRDefault="001E17E8" w:rsidP="001E1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4B7" w:rsidRPr="00C86A06" w:rsidRDefault="004A54B7" w:rsidP="001E17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A06">
        <w:rPr>
          <w:rFonts w:ascii="Times New Roman" w:hAnsi="Times New Roman" w:cs="Times New Roman"/>
          <w:b/>
          <w:sz w:val="24"/>
          <w:szCs w:val="24"/>
        </w:rPr>
        <w:t>1. Цель и задачи</w:t>
      </w:r>
    </w:p>
    <w:p w:rsidR="00E7481B" w:rsidRPr="00C86A06" w:rsidRDefault="00AE2482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97A0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Закона разработан с целью дальнейшей либерализации экономики для привлечения</w:t>
      </w:r>
      <w:r w:rsidR="00615AC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A0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крупного</w:t>
      </w:r>
      <w:r w:rsidR="00E65C1B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иностранного</w:t>
      </w:r>
      <w:r w:rsidR="00297A0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AA7D1E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апитала и </w:t>
      </w:r>
      <w:r w:rsidR="00A9694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международных </w:t>
      </w:r>
      <w:r w:rsidR="00AA7D1E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финансовых институтов.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Вносимые изменения </w:t>
      </w:r>
      <w:r w:rsidR="00A9694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9694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площадку для международной торговли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6C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создадут</w:t>
      </w:r>
      <w:r w:rsidR="00A9694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9694F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выхода местных предпринимателей на внешние рынки. </w:t>
      </w:r>
      <w:r w:rsidR="00297A0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54B7" w:rsidRPr="00C86A06" w:rsidRDefault="00C86A06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страна 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перенаправить часть этих потоков в собственную экономику путем создания благоприятных условий для проведения финансовых и торговых сделок.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отметить, финансы, как и вода текут в одном направлении, а именно в сторону понижения, в направлении сокращения затрат. В настоящее время, только низкие налоги и либеральная экономическая политика позволят ускорить экономическое развитие. В частности, применение одного из самых благоприятных налоговых режимов для финансов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сделок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явилось бы революционным прорывом в повышении инвестиционной привлекательности страны и послужило бы рекламой для привлечения внешних инвестиций.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отметить, что ранее «Шелковый путь» олицетворял собой товарный поток. Все города и государства на этом пути приумножали свои богатства. В те времена финансы и товары шли вместе, а в настоящее время эти поток</w:t>
      </w:r>
      <w:r w:rsid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зависимы друг от друга и нередко могут идти разными путями.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в наши дни феноменом бурного развития экономики являются Объединенные Арабские Эмираты. К ускоренному развитию данной страны способствовала гибкая налоговая система, направленная на стимулирование товарных потоков и производства в условиях свободного доступа к морским путям. В этой связи, Кыргызской Республике с ее ограниченными транспортными коридорами (ограниченность железнодорожных путей, отсутствие выхода к морю) необходимо стать частью мировой финансовой системы, через которую должны идти крупные финансовые потоки, осуществляться международные торговые сделки и финансовые операции. 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Швейцария, Сингапур, Гонконг и Люксембург в части развития финансовой системы работают по схожему принципу: либеральная экономика, низкие налоги и политика поддержки финансовых потоков, что обеспечило у них политическую стабильность, устойчивый экономический рост и высокий уровень благосостояния граждан.  Мировая практика показывает, что </w:t>
      </w:r>
      <w:proofErr w:type="spellStart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тоже обладает аналогичным потенциалом для ускорения развития.</w:t>
      </w:r>
    </w:p>
    <w:p w:rsidR="004A54B7" w:rsidRPr="00C86A06" w:rsidRDefault="001E17E8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Еще 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примером, является опыт Китая, который является страной, добившейся выдающихся достижений во всех сферах жизнедеятельности общества, благодаря созданию эффективной системы управления экономикой и финансов. Хотя во времена СССР Китай не отличалась развитой экономикой и финанс</w:t>
      </w:r>
      <w:r w:rsid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только грамотная финансовая политика вкупе с низким налогообложением позволила Китаю умело воспользоваться распадом СССР и направить на собственное развитие огромные финансовые потоки России, Казахстана и других стран (приводится как ближайшие географические 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аны), для развития собственной </w:t>
      </w:r>
      <w:r w:rsidR="004A54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экономики, которая стала одной из самых крупных в мире. 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Хочется отметить, что в центре Азии в радиусе 3-4 тыс. км страны с низким налогообложением отсутствуют и </w:t>
      </w:r>
      <w:proofErr w:type="spellStart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может занять эту нишу, связанную с </w:t>
      </w:r>
      <w:r w:rsid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поддержкой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международной торговли и фин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ансовых операций. Это позволит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отдельные сектора экономики,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банковский сектор, элитный туризм, гостиничный бизнес, </w:t>
      </w:r>
      <w:proofErr w:type="gramStart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аренду,  строительство</w:t>
      </w:r>
      <w:proofErr w:type="gramEnd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офисов и другие направления.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Преимуществом Кыргызской Республики является то, что она уже является частью огромного межгосударственного товарного </w:t>
      </w:r>
      <w:r w:rsidR="00881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частично финансового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потока и имеет некоторые элементы присущие либеральным экономикам. Например, оптовые рынки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spellStart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Дордой</w:t>
      </w:r>
      <w:proofErr w:type="spellEnd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«Кара-</w:t>
      </w:r>
      <w:proofErr w:type="spellStart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суу</w:t>
      </w:r>
      <w:proofErr w:type="spellEnd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», являются фактически оффшорными зонами, благодаря низким налогам и оптимальной таможенной политике. Это «дикие» офшоры. Данный опыт должен послужить началом для</w:t>
      </w:r>
      <w:r w:rsidR="0057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последующих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реформ. 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Бурно развивающееся швейное производство в стране является производным «челночного» бизнеса. Швейное производство дает более 5 % ВВП и создает занятость населения работой в количестве более 150 тыс. человек.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фискальной реформы – создание одного из благоприятных нало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говых систем как в регионе, так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мире. В настоящее время мы занимаем лишь 150-е место в мире по либеральности налоговой системы, а Гонконг и Сингапур 1-е и 2-е место соответственно.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отмечено выше, в Кыргызстане имеется успешный опыт развития торговли в системе международного реэкспорта. Основой для его развития стали следующие факторы: </w:t>
      </w:r>
    </w:p>
    <w:p w:rsidR="004A54B7" w:rsidRPr="00C86A06" w:rsidRDefault="004A54B7" w:rsidP="001E17E8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низкие таможенные тарифы;</w:t>
      </w:r>
    </w:p>
    <w:p w:rsidR="004A54B7" w:rsidRPr="00C86A06" w:rsidRDefault="004A54B7" w:rsidP="001E17E8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налоговая политика (не вмешательство налоговых органов в дела бизнеса); </w:t>
      </w:r>
    </w:p>
    <w:p w:rsidR="004A54B7" w:rsidRPr="00C86A06" w:rsidRDefault="004A54B7" w:rsidP="001E17E8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либеральная валютно-денежная политика.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Законопроекта предоставит возможности на открытие Кыргызской Республики для мира - как </w:t>
      </w:r>
      <w:r w:rsidR="00574E3B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благоприятной для международной торговли</w:t>
      </w:r>
      <w:r w:rsidR="0057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(сделок)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опыту Гонконга. Гонконг применяет территориальный принцип налогообложения, то есть если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574E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</w:t>
      </w:r>
      <w:r w:rsidR="001E17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находящимся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пределами Гонконга совершаются торговые сделки, они </w:t>
      </w:r>
      <w:r w:rsidR="0057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их территории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облагаются никакими налогами, а то, что совершается на территории Гонконга облагается налогом на общих основаниях. 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законопроекта направлена на то, что в процессе совершения международных торговых сделок через резидентов Кы</w:t>
      </w:r>
      <w:bookmarkStart w:id="0" w:name="_GoBack"/>
      <w:bookmarkEnd w:id="0"/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ргызской Республики у нас будет начисляться единственный налог, налог на прибыль. Доля подоходного налога и платежей в Социальный фонд, связанные с личными доходами граждан будут не значительными. Остальные налоги, НДС и таможенные пошлины и платежи будут уплачиваться в тех странах, где будет осуществляться поставка товаров.   Осуществление этой идеи не требует финансовых затрат и выделения денежных средств из республиканского бюджета. </w:t>
      </w:r>
    </w:p>
    <w:p w:rsidR="00106585" w:rsidRPr="00C86A06" w:rsidRDefault="00106585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другими странами ЕАЭС и СНГ экономика Кыргызской Республики является достаточно либеральной, но для ускоренного роста необходимо сделать ее ещё более открытой. В экономике есть скрытые резервы для развития. Так, в целях развития экономики путем применения стимулирующей развитие налоговой политики (через снижение налоговых ставок) мы можем развивать торговлю и стимулировать приток финансовых средств. Преимуществом малой страны является возможность проведения полномасштабной либерализации экономики в кратчайшие сроки без существенных потерь для бюджета страны.</w:t>
      </w:r>
    </w:p>
    <w:p w:rsidR="00106585" w:rsidRPr="00C86A06" w:rsidRDefault="00106585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отметить, в мире существуют два огромных потока, а именно: финансовый и товарный. На данное время такие торговые сделки через резидентов Кыргызстана совершаются </w:t>
      </w:r>
      <w:r w:rsidRPr="00C86A06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>(см. приложение 1).</w:t>
      </w:r>
      <w:r w:rsidRPr="00C86A06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Кыргызстан (KG, строка 11) выступает как торгующая страна. В основном все совершаемые сделки небольшие и с небольшой рентабельностью. Для крупных и рентабельных сделок препятствием является высокая ставка налога на прибыль -10%. При ставке 10% налога на прибыль со сделки средней рентабельностью 20%, при совершении сделки начисленный налог с товарооборота составит около 2%. </w:t>
      </w:r>
    </w:p>
    <w:p w:rsidR="004A54B7" w:rsidRPr="00C86A06" w:rsidRDefault="004A54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4B7" w:rsidRPr="00C86A06" w:rsidRDefault="004A54B7" w:rsidP="001E1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b/>
          <w:sz w:val="24"/>
          <w:szCs w:val="24"/>
        </w:rPr>
        <w:t>2. Описательная часть</w:t>
      </w:r>
    </w:p>
    <w:p w:rsidR="004A54B7" w:rsidRPr="00C86A06" w:rsidRDefault="001E17E8" w:rsidP="001E1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Представляемый </w:t>
      </w:r>
      <w:r w:rsidR="004A54B7" w:rsidRPr="00C86A06">
        <w:rPr>
          <w:rFonts w:ascii="Times New Roman" w:hAnsi="Times New Roman" w:cs="Times New Roman"/>
          <w:color w:val="000000"/>
          <w:sz w:val="24"/>
          <w:szCs w:val="24"/>
        </w:rPr>
        <w:t xml:space="preserve">законопроект предлагает: </w:t>
      </w:r>
    </w:p>
    <w:p w:rsidR="00DD045A" w:rsidRPr="00C86A06" w:rsidRDefault="00DD045A" w:rsidP="001E17E8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sz w:val="24"/>
          <w:szCs w:val="24"/>
        </w:rPr>
        <w:t xml:space="preserve">пункт 24 </w:t>
      </w:r>
      <w:r w:rsidR="004A54B7" w:rsidRPr="00C86A06">
        <w:rPr>
          <w:rFonts w:ascii="Times New Roman" w:hAnsi="Times New Roman" w:cs="Times New Roman"/>
          <w:sz w:val="24"/>
          <w:szCs w:val="24"/>
        </w:rPr>
        <w:t>стать</w:t>
      </w:r>
      <w:r w:rsidRPr="00C86A06">
        <w:rPr>
          <w:rFonts w:ascii="Times New Roman" w:hAnsi="Times New Roman" w:cs="Times New Roman"/>
          <w:sz w:val="24"/>
          <w:szCs w:val="24"/>
        </w:rPr>
        <w:t>и</w:t>
      </w:r>
      <w:r w:rsidR="004A54B7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D40D45" w:rsidRPr="00C86A06">
        <w:rPr>
          <w:rFonts w:ascii="Times New Roman" w:hAnsi="Times New Roman" w:cs="Times New Roman"/>
          <w:sz w:val="24"/>
          <w:szCs w:val="24"/>
        </w:rPr>
        <w:t>167</w:t>
      </w:r>
      <w:r w:rsidR="004A54B7" w:rsidRPr="00C86A06">
        <w:rPr>
          <w:rFonts w:ascii="Times New Roman" w:hAnsi="Times New Roman" w:cs="Times New Roman"/>
          <w:sz w:val="24"/>
          <w:szCs w:val="24"/>
        </w:rPr>
        <w:t xml:space="preserve"> Налогового кодекса Кыргызской Республики (далее - НК КР)</w:t>
      </w:r>
      <w:r w:rsidRPr="00C86A06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AA7421" w:rsidRPr="00C86A06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Pr="00C86A06">
        <w:rPr>
          <w:rFonts w:ascii="Times New Roman" w:hAnsi="Times New Roman" w:cs="Times New Roman"/>
          <w:sz w:val="24"/>
          <w:szCs w:val="24"/>
        </w:rPr>
        <w:t>нормой</w:t>
      </w:r>
      <w:r w:rsidR="001E17E8">
        <w:rPr>
          <w:rFonts w:ascii="Times New Roman" w:hAnsi="Times New Roman" w:cs="Times New Roman"/>
          <w:sz w:val="24"/>
          <w:szCs w:val="24"/>
        </w:rPr>
        <w:t>,</w:t>
      </w:r>
      <w:r w:rsidRPr="00C86A06">
        <w:rPr>
          <w:rFonts w:ascii="Times New Roman" w:hAnsi="Times New Roman" w:cs="Times New Roman"/>
          <w:sz w:val="24"/>
          <w:szCs w:val="24"/>
        </w:rPr>
        <w:t xml:space="preserve"> позволяющей </w:t>
      </w:r>
      <w:r w:rsidR="00AA7421" w:rsidRPr="00C86A0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C86A06">
        <w:rPr>
          <w:rFonts w:ascii="Times New Roman" w:hAnsi="Times New Roman" w:cs="Times New Roman"/>
          <w:sz w:val="24"/>
          <w:szCs w:val="24"/>
        </w:rPr>
        <w:t>освобождени</w:t>
      </w:r>
      <w:r w:rsidR="00AA7421" w:rsidRPr="00C86A06">
        <w:rPr>
          <w:rFonts w:ascii="Times New Roman" w:hAnsi="Times New Roman" w:cs="Times New Roman"/>
          <w:sz w:val="24"/>
          <w:szCs w:val="24"/>
        </w:rPr>
        <w:t>я</w:t>
      </w:r>
      <w:r w:rsidRPr="00C86A06">
        <w:rPr>
          <w:rFonts w:ascii="Times New Roman" w:hAnsi="Times New Roman" w:cs="Times New Roman"/>
          <w:sz w:val="24"/>
          <w:szCs w:val="24"/>
        </w:rPr>
        <w:t xml:space="preserve"> от подоходного налога дивидендов, полученных физическим лицом вне зависимости от </w:t>
      </w:r>
      <w:proofErr w:type="spellStart"/>
      <w:r w:rsidRPr="00C86A06">
        <w:rPr>
          <w:rFonts w:ascii="Times New Roman" w:hAnsi="Times New Roman" w:cs="Times New Roman"/>
          <w:sz w:val="24"/>
          <w:szCs w:val="24"/>
        </w:rPr>
        <w:t>резидентства</w:t>
      </w:r>
      <w:proofErr w:type="spellEnd"/>
      <w:r w:rsidRPr="00C86A06">
        <w:rPr>
          <w:rFonts w:ascii="Times New Roman" w:hAnsi="Times New Roman" w:cs="Times New Roman"/>
          <w:sz w:val="24"/>
          <w:szCs w:val="24"/>
        </w:rPr>
        <w:t xml:space="preserve"> в виде части </w:t>
      </w:r>
      <w:r w:rsidR="00AA7421" w:rsidRPr="00C86A06">
        <w:rPr>
          <w:rFonts w:ascii="Times New Roman" w:hAnsi="Times New Roman" w:cs="Times New Roman"/>
          <w:sz w:val="24"/>
          <w:szCs w:val="24"/>
        </w:rPr>
        <w:t xml:space="preserve">распределенной </w:t>
      </w:r>
      <w:r w:rsidRPr="00C86A06">
        <w:rPr>
          <w:rFonts w:ascii="Times New Roman" w:hAnsi="Times New Roman" w:cs="Times New Roman"/>
          <w:sz w:val="24"/>
          <w:szCs w:val="24"/>
        </w:rPr>
        <w:t>прибыли</w:t>
      </w:r>
      <w:r w:rsidR="00AA7421" w:rsidRPr="00C86A06">
        <w:rPr>
          <w:rFonts w:ascii="Times New Roman" w:hAnsi="Times New Roman" w:cs="Times New Roman"/>
          <w:sz w:val="24"/>
          <w:szCs w:val="24"/>
        </w:rPr>
        <w:t>, ранее</w:t>
      </w:r>
      <w:r w:rsidRPr="00C86A06">
        <w:rPr>
          <w:rFonts w:ascii="Times New Roman" w:hAnsi="Times New Roman" w:cs="Times New Roman"/>
          <w:sz w:val="24"/>
          <w:szCs w:val="24"/>
        </w:rPr>
        <w:t xml:space="preserve"> обложенной по ставке 3%;</w:t>
      </w:r>
    </w:p>
    <w:p w:rsidR="00106585" w:rsidRPr="00C86A06" w:rsidRDefault="00AA7421" w:rsidP="001E17E8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sz w:val="24"/>
          <w:szCs w:val="24"/>
        </w:rPr>
        <w:t>р</w:t>
      </w:r>
      <w:r w:rsidR="00DD045A" w:rsidRPr="00C86A06">
        <w:rPr>
          <w:rFonts w:ascii="Times New Roman" w:hAnsi="Times New Roman" w:cs="Times New Roman"/>
          <w:sz w:val="24"/>
          <w:szCs w:val="24"/>
        </w:rPr>
        <w:t>азграничение деятельности субъектов предпринимательства в случаях</w:t>
      </w:r>
      <w:r w:rsidR="001E17E8">
        <w:rPr>
          <w:rFonts w:ascii="Times New Roman" w:hAnsi="Times New Roman" w:cs="Times New Roman"/>
          <w:sz w:val="24"/>
          <w:szCs w:val="24"/>
        </w:rPr>
        <w:t xml:space="preserve">, когда </w:t>
      </w:r>
      <w:proofErr w:type="spellStart"/>
      <w:r w:rsidR="00DD045A" w:rsidRPr="00C86A06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DD045A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Pr="00C86A06">
        <w:rPr>
          <w:rFonts w:ascii="Times New Roman" w:hAnsi="Times New Roman" w:cs="Times New Roman"/>
          <w:sz w:val="24"/>
          <w:szCs w:val="24"/>
        </w:rPr>
        <w:t>Р</w:t>
      </w:r>
      <w:r w:rsidR="00DD045A" w:rsidRPr="00C86A06">
        <w:rPr>
          <w:rFonts w:ascii="Times New Roman" w:hAnsi="Times New Roman" w:cs="Times New Roman"/>
          <w:sz w:val="24"/>
          <w:szCs w:val="24"/>
        </w:rPr>
        <w:t xml:space="preserve">еспублика не является местом происхождения </w:t>
      </w:r>
      <w:r w:rsidRPr="00C86A06">
        <w:rPr>
          <w:rFonts w:ascii="Times New Roman" w:hAnsi="Times New Roman" w:cs="Times New Roman"/>
          <w:sz w:val="24"/>
          <w:szCs w:val="24"/>
        </w:rPr>
        <w:t xml:space="preserve">реализуемых товаров -явившихся объектами обложения налогом на прибыль по ставке 3% при осуществлении </w:t>
      </w:r>
      <w:r w:rsidRPr="00C86A06">
        <w:rPr>
          <w:rFonts w:ascii="Times New Roman" w:hAnsi="Times New Roman" w:cs="Times New Roman"/>
          <w:sz w:val="24"/>
          <w:szCs w:val="24"/>
        </w:rPr>
        <w:lastRenderedPageBreak/>
        <w:t>деятельности вне территории Кыргызской Респ</w:t>
      </w:r>
      <w:r w:rsidR="001E17E8">
        <w:rPr>
          <w:rFonts w:ascii="Times New Roman" w:hAnsi="Times New Roman" w:cs="Times New Roman"/>
          <w:sz w:val="24"/>
          <w:szCs w:val="24"/>
        </w:rPr>
        <w:t xml:space="preserve">ублики путем внесения в статью </w:t>
      </w:r>
      <w:r w:rsidRPr="00C86A06">
        <w:rPr>
          <w:rFonts w:ascii="Times New Roman" w:hAnsi="Times New Roman" w:cs="Times New Roman"/>
          <w:sz w:val="24"/>
          <w:szCs w:val="24"/>
        </w:rPr>
        <w:t>183 понятия «Деятельность вне территории Кыргызской Республики»</w:t>
      </w:r>
      <w:r w:rsidR="00106585" w:rsidRPr="00C86A06">
        <w:rPr>
          <w:rFonts w:ascii="Times New Roman" w:hAnsi="Times New Roman" w:cs="Times New Roman"/>
          <w:sz w:val="24"/>
          <w:szCs w:val="24"/>
        </w:rPr>
        <w:t>;</w:t>
      </w:r>
    </w:p>
    <w:p w:rsidR="004A54B7" w:rsidRPr="00C86A06" w:rsidRDefault="00106585" w:rsidP="001E17E8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sz w:val="24"/>
          <w:szCs w:val="24"/>
        </w:rPr>
        <w:t xml:space="preserve">дополнить частью 5 статью 213 Налогового кодекса Кыргызской Республики частью 5, позволяющей обложить налогом на прибыль, доходы от осуществления  </w:t>
      </w:r>
      <w:r w:rsidR="00AA7421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DD045A" w:rsidRPr="00C86A06">
        <w:rPr>
          <w:rFonts w:ascii="Times New Roman" w:hAnsi="Times New Roman" w:cs="Times New Roman"/>
          <w:sz w:val="24"/>
          <w:szCs w:val="24"/>
        </w:rPr>
        <w:t xml:space="preserve">     </w:t>
      </w:r>
      <w:r w:rsidR="004A54B7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DD045A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4A54B7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Pr="00C86A06">
        <w:rPr>
          <w:rFonts w:ascii="Times New Roman" w:hAnsi="Times New Roman" w:cs="Times New Roman"/>
          <w:sz w:val="24"/>
          <w:szCs w:val="24"/>
        </w:rPr>
        <w:t>деятельности вне территории Кыргызской Республики, по ставке в размере 3 процентов;</w:t>
      </w:r>
    </w:p>
    <w:p w:rsidR="00C86A06" w:rsidRPr="00C86A06" w:rsidRDefault="00106585" w:rsidP="001E17E8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sz w:val="24"/>
          <w:szCs w:val="24"/>
        </w:rPr>
        <w:t xml:space="preserve">пункт 6 статьи 223 Налогового кодекса </w:t>
      </w:r>
      <w:r w:rsidR="001E17E8">
        <w:rPr>
          <w:rFonts w:ascii="Times New Roman" w:hAnsi="Times New Roman" w:cs="Times New Roman"/>
          <w:sz w:val="24"/>
          <w:szCs w:val="24"/>
        </w:rPr>
        <w:t xml:space="preserve">Кыргызской Республики дополнить </w:t>
      </w:r>
      <w:proofErr w:type="gramStart"/>
      <w:r w:rsidRPr="00C86A06">
        <w:rPr>
          <w:rFonts w:ascii="Times New Roman" w:hAnsi="Times New Roman" w:cs="Times New Roman"/>
          <w:color w:val="C00000"/>
          <w:sz w:val="24"/>
          <w:szCs w:val="24"/>
        </w:rPr>
        <w:t>нормой</w:t>
      </w:r>
      <w:proofErr w:type="gramEnd"/>
      <w:r w:rsidRPr="00C86A06">
        <w:rPr>
          <w:rFonts w:ascii="Times New Roman" w:hAnsi="Times New Roman" w:cs="Times New Roman"/>
          <w:color w:val="C00000"/>
          <w:sz w:val="24"/>
          <w:szCs w:val="24"/>
        </w:rPr>
        <w:t xml:space="preserve"> позволяющей обложить по ставке </w:t>
      </w:r>
      <w:r w:rsidR="00C86A06" w:rsidRPr="00C86A06">
        <w:rPr>
          <w:rFonts w:ascii="Times New Roman" w:hAnsi="Times New Roman" w:cs="Times New Roman"/>
          <w:color w:val="C00000"/>
          <w:sz w:val="24"/>
          <w:szCs w:val="24"/>
        </w:rPr>
        <w:t>0 процентов</w:t>
      </w:r>
      <w:r w:rsidR="001E17E8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1E17E8">
        <w:rPr>
          <w:rFonts w:ascii="Times New Roman" w:hAnsi="Times New Roman" w:cs="Times New Roman"/>
          <w:sz w:val="24"/>
          <w:szCs w:val="24"/>
        </w:rPr>
        <w:t>д</w:t>
      </w:r>
      <w:r w:rsidRPr="00C86A06">
        <w:rPr>
          <w:rFonts w:ascii="Times New Roman" w:hAnsi="Times New Roman" w:cs="Times New Roman"/>
          <w:sz w:val="24"/>
          <w:szCs w:val="24"/>
        </w:rPr>
        <w:t>ивиденды иностранной организации, не связанной с постоянным учреждением в Кыргызской Республике, полученные в виде части прибыли, облагаемой налогом на прибыль по ставке 0 процентов согласно статье 221-2, а также облагаемой по ставке 3 процента</w:t>
      </w:r>
      <w:r w:rsidR="00C86A06" w:rsidRPr="00C86A06">
        <w:rPr>
          <w:rFonts w:ascii="Times New Roman" w:hAnsi="Times New Roman" w:cs="Times New Roman"/>
          <w:sz w:val="24"/>
          <w:szCs w:val="24"/>
        </w:rPr>
        <w:t xml:space="preserve"> согласно статье 213 Налогового кодекса Кыргызской Республики.</w:t>
      </w:r>
    </w:p>
    <w:p w:rsidR="00C86A06" w:rsidRPr="00C86A06" w:rsidRDefault="00C86A06" w:rsidP="001E1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законопроектом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ставк</w:t>
      </w:r>
      <w:r w:rsidRPr="00C86A06">
        <w:rPr>
          <w:rFonts w:ascii="Times New Roman" w:hAnsi="Times New Roman" w:cs="Times New Roman"/>
          <w:sz w:val="24"/>
          <w:szCs w:val="24"/>
        </w:rPr>
        <w:t>и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574E3B">
        <w:rPr>
          <w:rFonts w:ascii="Times New Roman" w:hAnsi="Times New Roman" w:cs="Times New Roman"/>
          <w:sz w:val="24"/>
          <w:szCs w:val="24"/>
        </w:rPr>
        <w:t>должны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106585" w:rsidRPr="00C86A06">
        <w:rPr>
          <w:rFonts w:ascii="Times New Roman" w:hAnsi="Times New Roman" w:cs="Times New Roman"/>
          <w:sz w:val="24"/>
          <w:szCs w:val="24"/>
        </w:rPr>
        <w:t xml:space="preserve">стать </w:t>
      </w:r>
      <w:r w:rsidR="00AE29B7" w:rsidRPr="00C86A06">
        <w:rPr>
          <w:rFonts w:ascii="Times New Roman" w:hAnsi="Times New Roman" w:cs="Times New Roman"/>
          <w:sz w:val="24"/>
          <w:szCs w:val="24"/>
        </w:rPr>
        <w:t>привлекательным</w:t>
      </w:r>
      <w:r w:rsidR="00574E3B">
        <w:rPr>
          <w:rFonts w:ascii="Times New Roman" w:hAnsi="Times New Roman" w:cs="Times New Roman"/>
          <w:sz w:val="24"/>
          <w:szCs w:val="24"/>
        </w:rPr>
        <w:t>и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для </w:t>
      </w:r>
      <w:r w:rsidR="00574E3B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крупного бизнеса других стран. </w:t>
      </w:r>
      <w:r w:rsidR="00D60A14" w:rsidRPr="00C86A06">
        <w:rPr>
          <w:rFonts w:ascii="Times New Roman" w:hAnsi="Times New Roman" w:cs="Times New Roman"/>
          <w:sz w:val="24"/>
          <w:szCs w:val="24"/>
        </w:rPr>
        <w:t>При этом, л</w:t>
      </w:r>
      <w:r w:rsidR="00AE29B7" w:rsidRPr="00C86A06">
        <w:rPr>
          <w:rFonts w:ascii="Times New Roman" w:hAnsi="Times New Roman" w:cs="Times New Roman"/>
          <w:sz w:val="24"/>
          <w:szCs w:val="24"/>
        </w:rPr>
        <w:t>иберальная валютно-денежная политика (декларативный валютный контроль) и льготное налогообложение созда</w:t>
      </w:r>
      <w:r w:rsidR="00D60A14" w:rsidRPr="00C86A06">
        <w:rPr>
          <w:rFonts w:ascii="Times New Roman" w:hAnsi="Times New Roman" w:cs="Times New Roman"/>
          <w:sz w:val="24"/>
          <w:szCs w:val="24"/>
        </w:rPr>
        <w:t>дут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благоприятн</w:t>
      </w:r>
      <w:r w:rsidR="0034428C" w:rsidRPr="00C86A06">
        <w:rPr>
          <w:rFonts w:ascii="Times New Roman" w:hAnsi="Times New Roman" w:cs="Times New Roman"/>
          <w:sz w:val="24"/>
          <w:szCs w:val="24"/>
        </w:rPr>
        <w:t>ые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34428C" w:rsidRPr="00C86A06">
        <w:rPr>
          <w:rFonts w:ascii="Times New Roman" w:hAnsi="Times New Roman" w:cs="Times New Roman"/>
          <w:sz w:val="24"/>
          <w:szCs w:val="24"/>
        </w:rPr>
        <w:t xml:space="preserve">я для формирования </w:t>
      </w:r>
      <w:r w:rsidR="00AE29B7" w:rsidRPr="00C86A06">
        <w:rPr>
          <w:rFonts w:ascii="Times New Roman" w:hAnsi="Times New Roman" w:cs="Times New Roman"/>
          <w:sz w:val="24"/>
          <w:szCs w:val="24"/>
        </w:rPr>
        <w:t>реальн</w:t>
      </w:r>
      <w:r w:rsidR="0034428C" w:rsidRPr="00C86A06">
        <w:rPr>
          <w:rFonts w:ascii="Times New Roman" w:hAnsi="Times New Roman" w:cs="Times New Roman"/>
          <w:sz w:val="24"/>
          <w:szCs w:val="24"/>
        </w:rPr>
        <w:t>ой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прибыл</w:t>
      </w:r>
      <w:r w:rsidR="0034428C" w:rsidRPr="00C86A06">
        <w:rPr>
          <w:rFonts w:ascii="Times New Roman" w:hAnsi="Times New Roman" w:cs="Times New Roman"/>
          <w:sz w:val="24"/>
          <w:szCs w:val="24"/>
        </w:rPr>
        <w:t>и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крупно</w:t>
      </w:r>
      <w:r w:rsidR="00D60A14" w:rsidRPr="00C86A06">
        <w:rPr>
          <w:rFonts w:ascii="Times New Roman" w:hAnsi="Times New Roman" w:cs="Times New Roman"/>
          <w:sz w:val="24"/>
          <w:szCs w:val="24"/>
        </w:rPr>
        <w:t>му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бизнес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у, осуществляющему </w:t>
      </w:r>
      <w:r w:rsidR="00501E92" w:rsidRPr="00C86A06">
        <w:rPr>
          <w:rFonts w:ascii="Times New Roman" w:hAnsi="Times New Roman" w:cs="Times New Roman"/>
          <w:sz w:val="24"/>
          <w:szCs w:val="24"/>
        </w:rPr>
        <w:t xml:space="preserve">сделки </w:t>
      </w:r>
      <w:r w:rsidRPr="00C86A06">
        <w:rPr>
          <w:rFonts w:ascii="Times New Roman" w:hAnsi="Times New Roman" w:cs="Times New Roman"/>
          <w:sz w:val="24"/>
          <w:szCs w:val="24"/>
        </w:rPr>
        <w:t>на</w:t>
      </w:r>
      <w:r w:rsidR="009543CE">
        <w:rPr>
          <w:rFonts w:ascii="Times New Roman" w:hAnsi="Times New Roman" w:cs="Times New Roman"/>
          <w:sz w:val="24"/>
          <w:szCs w:val="24"/>
        </w:rPr>
        <w:t xml:space="preserve"> и вне</w:t>
      </w:r>
      <w:r w:rsidRPr="00C86A06">
        <w:rPr>
          <w:rFonts w:ascii="Times New Roman" w:hAnsi="Times New Roman" w:cs="Times New Roman"/>
          <w:sz w:val="24"/>
          <w:szCs w:val="24"/>
        </w:rPr>
        <w:t xml:space="preserve"> </w:t>
      </w:r>
      <w:r w:rsidR="00574E3B" w:rsidRPr="00C86A06">
        <w:rPr>
          <w:rFonts w:ascii="Times New Roman" w:hAnsi="Times New Roman" w:cs="Times New Roman"/>
          <w:sz w:val="24"/>
          <w:szCs w:val="24"/>
        </w:rPr>
        <w:t>территории Кыргызской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Pr="00C86A06">
        <w:rPr>
          <w:rFonts w:ascii="Times New Roman" w:hAnsi="Times New Roman" w:cs="Times New Roman"/>
          <w:sz w:val="24"/>
          <w:szCs w:val="24"/>
        </w:rPr>
        <w:t>и</w:t>
      </w:r>
      <w:r w:rsidR="00AE29B7" w:rsidRPr="00C86A06">
        <w:rPr>
          <w:rFonts w:ascii="Times New Roman" w:hAnsi="Times New Roman" w:cs="Times New Roman"/>
          <w:sz w:val="24"/>
          <w:szCs w:val="24"/>
        </w:rPr>
        <w:t>.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B7" w:rsidRPr="00C86A06" w:rsidRDefault="00C86A06" w:rsidP="001E1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A06">
        <w:rPr>
          <w:rFonts w:ascii="Times New Roman" w:hAnsi="Times New Roman" w:cs="Times New Roman"/>
          <w:sz w:val="24"/>
          <w:szCs w:val="24"/>
        </w:rPr>
        <w:t>Вместе с тем надо отметить, что е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ще одним </w:t>
      </w:r>
      <w:r w:rsidR="00501E92" w:rsidRPr="00C86A06">
        <w:rPr>
          <w:rFonts w:ascii="Times New Roman" w:hAnsi="Times New Roman" w:cs="Times New Roman"/>
          <w:sz w:val="24"/>
          <w:szCs w:val="24"/>
        </w:rPr>
        <w:t>преимуществом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 Кыргызской Республики является то, что </w:t>
      </w:r>
      <w:r w:rsidRPr="00C86A06">
        <w:rPr>
          <w:rFonts w:ascii="Times New Roman" w:hAnsi="Times New Roman" w:cs="Times New Roman"/>
          <w:sz w:val="24"/>
          <w:szCs w:val="24"/>
        </w:rPr>
        <w:t xml:space="preserve">действующее </w:t>
      </w:r>
      <w:r w:rsidR="00D60A14" w:rsidRPr="00C86A06">
        <w:rPr>
          <w:rFonts w:ascii="Times New Roman" w:hAnsi="Times New Roman" w:cs="Times New Roman"/>
          <w:sz w:val="24"/>
          <w:szCs w:val="24"/>
        </w:rPr>
        <w:t>з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аконодательство позволяет 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зарегистрированным 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юридическим лицам-резидентам иметь расчетные счета </w:t>
      </w:r>
      <w:r w:rsidR="00E20C08">
        <w:rPr>
          <w:rFonts w:ascii="Times New Roman" w:hAnsi="Times New Roman" w:cs="Times New Roman"/>
          <w:sz w:val="24"/>
          <w:szCs w:val="24"/>
        </w:rPr>
        <w:t xml:space="preserve">в банках 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других стран. 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 То есть, к</w:t>
      </w:r>
      <w:r w:rsidR="00AE29B7" w:rsidRPr="00C86A06">
        <w:rPr>
          <w:rFonts w:ascii="Times New Roman" w:hAnsi="Times New Roman" w:cs="Times New Roman"/>
          <w:sz w:val="24"/>
          <w:szCs w:val="24"/>
        </w:rPr>
        <w:t>рупный бизнес</w:t>
      </w:r>
      <w:r w:rsidR="0034428C" w:rsidRPr="00C86A06">
        <w:rPr>
          <w:rFonts w:ascii="Times New Roman" w:hAnsi="Times New Roman" w:cs="Times New Roman"/>
          <w:sz w:val="24"/>
          <w:szCs w:val="24"/>
        </w:rPr>
        <w:t>,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имея зарегистрированное юридическое лицо в Кыргызстане</w:t>
      </w:r>
      <w:r w:rsidR="0034428C" w:rsidRPr="00C86A06">
        <w:rPr>
          <w:rFonts w:ascii="Times New Roman" w:hAnsi="Times New Roman" w:cs="Times New Roman"/>
          <w:sz w:val="24"/>
          <w:szCs w:val="24"/>
        </w:rPr>
        <w:t>,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может свою прибыль держать </w:t>
      </w:r>
      <w:r w:rsidR="0034428C" w:rsidRPr="00C86A06">
        <w:rPr>
          <w:rFonts w:ascii="Times New Roman" w:hAnsi="Times New Roman" w:cs="Times New Roman"/>
          <w:sz w:val="24"/>
          <w:szCs w:val="24"/>
        </w:rPr>
        <w:t>на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 банковских счетах </w:t>
      </w:r>
      <w:r w:rsidR="0034428C" w:rsidRPr="00C86A06">
        <w:rPr>
          <w:rFonts w:ascii="Times New Roman" w:hAnsi="Times New Roman" w:cs="Times New Roman"/>
          <w:sz w:val="24"/>
          <w:szCs w:val="24"/>
        </w:rPr>
        <w:t xml:space="preserve">и </w:t>
      </w:r>
      <w:r w:rsidR="00AE29B7" w:rsidRPr="00C86A06">
        <w:rPr>
          <w:rFonts w:ascii="Times New Roman" w:hAnsi="Times New Roman" w:cs="Times New Roman"/>
          <w:sz w:val="24"/>
          <w:szCs w:val="24"/>
        </w:rPr>
        <w:t xml:space="preserve">в других странах, не опасаясь </w:t>
      </w:r>
      <w:r w:rsidR="00D60A14" w:rsidRPr="00C86A06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AE29B7" w:rsidRPr="00C86A06">
        <w:rPr>
          <w:rFonts w:ascii="Times New Roman" w:hAnsi="Times New Roman" w:cs="Times New Roman"/>
          <w:sz w:val="24"/>
          <w:szCs w:val="24"/>
        </w:rPr>
        <w:t>политической обстановки в нашей стране.</w:t>
      </w:r>
    </w:p>
    <w:p w:rsidR="00823A9C" w:rsidRPr="00C86A06" w:rsidRDefault="00D60A14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также отметить, в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ыргызской Республике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предоставить </w:t>
      </w:r>
      <w:r w:rsidR="00C37872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льготный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налоговый режим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трех вариантах для следующих отраслей экономики: производство</w:t>
      </w:r>
      <w:r w:rsidR="00B30AD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услуги и торговля.</w:t>
      </w:r>
    </w:p>
    <w:p w:rsidR="00AE29B7" w:rsidRPr="00C86A06" w:rsidRDefault="00B30AD1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вариант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льготы</w:t>
      </w:r>
      <w:r w:rsidR="00620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производства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нас есть 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 w:rsidR="0034428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льгот для производства 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</w:t>
      </w:r>
      <w:r w:rsidR="00D60A14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Экономических З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AE29B7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(СЭЗ), но данная мера не дала ощутимого эффекта. </w:t>
      </w:r>
    </w:p>
    <w:p w:rsidR="00AE29B7" w:rsidRPr="00C86A06" w:rsidRDefault="00AE29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вариант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льгот для</w:t>
      </w:r>
      <w:r w:rsidR="00B30AD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отраслей экономики.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вариант т</w:t>
      </w:r>
      <w:r w:rsidR="00B30AD1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 снижения ставки налога на прибыль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всему Кыргызстану. В данном случае выпадени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доходной части бюджета составит около 4-5 млрд. сом. Этот вариант очень затратный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получаемый эффект 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непредсказуемы</w:t>
      </w:r>
      <w:r w:rsidR="00EE7838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29B7" w:rsidRPr="00C86A06" w:rsidRDefault="00AE29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3A0813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3A9C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самым оптимальным вариантом остается</w:t>
      </w:r>
      <w:r w:rsidR="00D60A14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</w:t>
      </w:r>
      <w:r w:rsidR="00D60A14" w:rsidRPr="00C86A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третий вариант</w:t>
      </w:r>
      <w:r w:rsidR="00D60A14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открытие Кыргызс</w:t>
      </w:r>
      <w:r w:rsidR="003A0813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кой Республики каналов на осуществление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международной крупной торговли. </w:t>
      </w:r>
    </w:p>
    <w:p w:rsidR="00AE29B7" w:rsidRPr="00C86A06" w:rsidRDefault="00AE29B7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рассматриваемого Закона не требует </w:t>
      </w:r>
      <w:r w:rsidR="0017791D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дополнительного </w:t>
      </w: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выделения средств из республиканского бюджета.</w:t>
      </w:r>
    </w:p>
    <w:p w:rsidR="0017791D" w:rsidRPr="00C86A06" w:rsidRDefault="0017791D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закона не противоречит нормам Конституции и законодательству Кыргызской Республики.</w:t>
      </w:r>
    </w:p>
    <w:p w:rsidR="0017791D" w:rsidRPr="00C86A06" w:rsidRDefault="0017791D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Законопроект не повлечет за собой негативных правовых, социальных, правозащитных, гендерных, экологических, экономических, коррупционных последствий.</w:t>
      </w:r>
    </w:p>
    <w:p w:rsidR="0017791D" w:rsidRPr="00C86A06" w:rsidRDefault="0017791D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Проекту Закона проведение анализа регулятивного воздействия не требуется.</w:t>
      </w:r>
    </w:p>
    <w:p w:rsidR="00E7481B" w:rsidRPr="001E17E8" w:rsidRDefault="0017791D" w:rsidP="001E1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22 Закона «О нормативных правовых актах» проект Закона размещен на официальном сайте Жогорку Кенеша Кыргызской Республики для прохождения процедуры общественного обсуждения. </w:t>
      </w:r>
      <w:r w:rsidR="00E7481B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и замечания </w:t>
      </w:r>
      <w:r w:rsid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</w:t>
      </w:r>
      <w:r w:rsidR="00E7481B" w:rsidRPr="00C86A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поступили.</w:t>
      </w:r>
    </w:p>
    <w:sectPr w:rsidR="00E7481B" w:rsidRPr="001E17E8" w:rsidSect="00C86A0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0E14"/>
    <w:multiLevelType w:val="hybridMultilevel"/>
    <w:tmpl w:val="B4EC493A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C066BD8"/>
    <w:multiLevelType w:val="hybridMultilevel"/>
    <w:tmpl w:val="F87A26AE"/>
    <w:lvl w:ilvl="0" w:tplc="D53AC65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C764760"/>
    <w:multiLevelType w:val="hybridMultilevel"/>
    <w:tmpl w:val="DB1C6B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9400EB5"/>
    <w:multiLevelType w:val="hybridMultilevel"/>
    <w:tmpl w:val="24C4E57E"/>
    <w:lvl w:ilvl="0" w:tplc="003EC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A01"/>
    <w:rsid w:val="00106585"/>
    <w:rsid w:val="00145FA9"/>
    <w:rsid w:val="0017791D"/>
    <w:rsid w:val="00184259"/>
    <w:rsid w:val="001D0A7B"/>
    <w:rsid w:val="001E17E8"/>
    <w:rsid w:val="002344D6"/>
    <w:rsid w:val="00261053"/>
    <w:rsid w:val="002877DF"/>
    <w:rsid w:val="00297A01"/>
    <w:rsid w:val="002A4E96"/>
    <w:rsid w:val="0034428C"/>
    <w:rsid w:val="00362EA8"/>
    <w:rsid w:val="00381F01"/>
    <w:rsid w:val="003A0813"/>
    <w:rsid w:val="003C6323"/>
    <w:rsid w:val="004632A8"/>
    <w:rsid w:val="004A44B7"/>
    <w:rsid w:val="004A54B7"/>
    <w:rsid w:val="004F7D9B"/>
    <w:rsid w:val="00501E92"/>
    <w:rsid w:val="00504168"/>
    <w:rsid w:val="005344E9"/>
    <w:rsid w:val="00574E3B"/>
    <w:rsid w:val="0061492A"/>
    <w:rsid w:val="00615ACF"/>
    <w:rsid w:val="00620A9C"/>
    <w:rsid w:val="006528D5"/>
    <w:rsid w:val="007B1871"/>
    <w:rsid w:val="007D456D"/>
    <w:rsid w:val="00800445"/>
    <w:rsid w:val="00823A9C"/>
    <w:rsid w:val="008256DD"/>
    <w:rsid w:val="00881666"/>
    <w:rsid w:val="009543CE"/>
    <w:rsid w:val="0098255C"/>
    <w:rsid w:val="00A9694F"/>
    <w:rsid w:val="00AA36C8"/>
    <w:rsid w:val="00AA7421"/>
    <w:rsid w:val="00AA7D1E"/>
    <w:rsid w:val="00AE2482"/>
    <w:rsid w:val="00AE29B7"/>
    <w:rsid w:val="00B30AD1"/>
    <w:rsid w:val="00B44F9E"/>
    <w:rsid w:val="00C37872"/>
    <w:rsid w:val="00C86A06"/>
    <w:rsid w:val="00D40D45"/>
    <w:rsid w:val="00D60A14"/>
    <w:rsid w:val="00DD045A"/>
    <w:rsid w:val="00E00B66"/>
    <w:rsid w:val="00E055A8"/>
    <w:rsid w:val="00E20C08"/>
    <w:rsid w:val="00E423C0"/>
    <w:rsid w:val="00E65C1B"/>
    <w:rsid w:val="00E7481B"/>
    <w:rsid w:val="00EE7838"/>
    <w:rsid w:val="00F422A5"/>
    <w:rsid w:val="00F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4900B-622B-4718-AB79-88454BD5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1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326-стажер</cp:lastModifiedBy>
  <cp:revision>6</cp:revision>
  <cp:lastPrinted>2018-11-13T06:19:00Z</cp:lastPrinted>
  <dcterms:created xsi:type="dcterms:W3CDTF">2019-01-09T03:48:00Z</dcterms:created>
  <dcterms:modified xsi:type="dcterms:W3CDTF">2019-01-22T06:05:00Z</dcterms:modified>
</cp:coreProperties>
</file>